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12" w:rsidRPr="00932926" w:rsidRDefault="00932926" w:rsidP="00657E12">
      <w:pPr>
        <w:rPr>
          <w:b/>
          <w:lang w:val="en-US"/>
        </w:rPr>
      </w:pPr>
      <w:r w:rsidRPr="00932926">
        <w:rPr>
          <w:b/>
          <w:lang w:val="en-US"/>
        </w:rPr>
        <w:t>3) PARLI</w:t>
      </w:r>
      <w:r w:rsidR="00E15CEE">
        <w:rPr>
          <w:b/>
          <w:lang w:val="en-US"/>
        </w:rPr>
        <w:t>AMENTARY LEGISLATIVE INITIATIVE</w:t>
      </w:r>
      <w:r w:rsidR="004B4CF0">
        <w:rPr>
          <w:b/>
          <w:lang w:val="en-US"/>
        </w:rPr>
        <w:t>:</w:t>
      </w:r>
      <w:r w:rsidRPr="00932926">
        <w:rPr>
          <w:b/>
          <w:lang w:val="en-US"/>
        </w:rPr>
        <w:t xml:space="preserve"> 5%</w:t>
      </w:r>
      <w:r w:rsidRPr="00932926">
        <w:rPr>
          <w:b/>
          <w:lang w:val="en-US"/>
        </w:rPr>
        <w:tab/>
      </w:r>
    </w:p>
    <w:p w:rsidR="00657E12" w:rsidRDefault="00657E12" w:rsidP="00657E12">
      <w:pPr>
        <w:rPr>
          <w:lang w:val="en-US"/>
        </w:rPr>
      </w:pPr>
    </w:p>
    <w:p w:rsidR="00C6714E" w:rsidRPr="00C6714E" w:rsidRDefault="00C6714E" w:rsidP="00657E12">
      <w:pPr>
        <w:rPr>
          <w:i/>
          <w:lang w:val="en-US"/>
        </w:rPr>
      </w:pPr>
      <w:r w:rsidRPr="00C6714E">
        <w:rPr>
          <w:i/>
          <w:lang w:val="en-US"/>
        </w:rPr>
        <w:t>Parliamentary Legislative Initiative is a mechanism that enables citizens to submit proposals for ordinary legislation directly to parliament for deliberation and potential adoption, without automatically triggering a referendum, thus creating a citizen-initiated pathway into the regular parliamentary legislative process.</w:t>
      </w:r>
    </w:p>
    <w:p w:rsidR="00C6714E" w:rsidRDefault="00C6714E" w:rsidP="00657E12">
      <w:pPr>
        <w:rPr>
          <w:lang w:val="en-US"/>
        </w:rPr>
      </w:pPr>
    </w:p>
    <w:p w:rsidR="009B37DB" w:rsidRPr="009B37DB" w:rsidRDefault="009B37DB" w:rsidP="009B37DB">
      <w:pPr>
        <w:rPr>
          <w:lang w:val="en-US"/>
        </w:rPr>
      </w:pPr>
      <w:r w:rsidRPr="009B37DB">
        <w:rPr>
          <w:lang w:val="en-US"/>
        </w:rPr>
        <w:t>A) Signature Collection Period (</w:t>
      </w:r>
      <w:r w:rsidR="00DC391C">
        <w:rPr>
          <w:lang w:val="en-US"/>
        </w:rPr>
        <w:t>30</w:t>
      </w:r>
      <w:r w:rsidRPr="009B37DB">
        <w:rPr>
          <w:lang w:val="en-US"/>
        </w:rPr>
        <w:t>%)</w:t>
      </w:r>
    </w:p>
    <w:p w:rsidR="009B37DB" w:rsidRPr="009B37DB" w:rsidRDefault="009B37DB" w:rsidP="009B37DB">
      <w:pPr>
        <w:rPr>
          <w:lang w:val="en-US"/>
        </w:rPr>
      </w:pPr>
      <w:r w:rsidRPr="009B37DB">
        <w:rPr>
          <w:lang w:val="en-US"/>
        </w:rPr>
        <w:t>- ≥9 months or extendable period: 100%</w:t>
      </w:r>
    </w:p>
    <w:p w:rsidR="009B37DB" w:rsidRPr="009B37DB" w:rsidRDefault="009B37DB" w:rsidP="009B37DB">
      <w:pPr>
        <w:rPr>
          <w:lang w:val="en-US"/>
        </w:rPr>
      </w:pPr>
      <w:r w:rsidRPr="009B37DB">
        <w:rPr>
          <w:lang w:val="en-US"/>
        </w:rPr>
        <w:t>- 6-9 months fixed: 50%</w:t>
      </w:r>
    </w:p>
    <w:p w:rsidR="009B37DB" w:rsidRPr="009B37DB" w:rsidRDefault="009B37DB" w:rsidP="009B37DB">
      <w:pPr>
        <w:rPr>
          <w:lang w:val="en-US"/>
        </w:rPr>
      </w:pPr>
      <w:r w:rsidRPr="009B37DB">
        <w:rPr>
          <w:lang w:val="en-US"/>
        </w:rPr>
        <w:t>- &lt;6 months: 0%</w:t>
      </w:r>
    </w:p>
    <w:p w:rsidR="009B37DB" w:rsidRPr="009B37DB" w:rsidRDefault="009B37DB" w:rsidP="009B37DB">
      <w:pPr>
        <w:rPr>
          <w:lang w:val="en-US"/>
        </w:rPr>
      </w:pPr>
    </w:p>
    <w:p w:rsidR="009B37DB" w:rsidRPr="009B37DB" w:rsidRDefault="00F11C4D" w:rsidP="009B37DB">
      <w:pPr>
        <w:rPr>
          <w:lang w:val="en-US"/>
        </w:rPr>
      </w:pPr>
      <w:r>
        <w:rPr>
          <w:lang w:val="en-US"/>
        </w:rPr>
        <w:t>B</w:t>
      </w:r>
      <w:r w:rsidR="009B37DB" w:rsidRPr="009B37DB">
        <w:rPr>
          <w:lang w:val="en-US"/>
        </w:rPr>
        <w:t>) Signature Requirements (</w:t>
      </w:r>
      <w:r w:rsidR="00DC391C">
        <w:rPr>
          <w:lang w:val="en-US"/>
        </w:rPr>
        <w:t>45</w:t>
      </w:r>
      <w:r w:rsidR="009B37DB" w:rsidRPr="009B37DB">
        <w:rPr>
          <w:lang w:val="en-US"/>
        </w:rPr>
        <w:t>%)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1. Small Countries (&lt;10 million)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- Low Threshold (&lt;0.75% or &lt;50,000): 100%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- Medium Threshold (0.75-1.5% or 50,000-100,000): 75%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 xml:space="preserve">- High Threshold (&gt;1.5% or &gt;100,000): </w:t>
      </w:r>
      <w:r w:rsidR="00420262">
        <w:rPr>
          <w:lang w:val="en-US"/>
        </w:rPr>
        <w:t>5</w:t>
      </w:r>
      <w:r w:rsidRPr="009B37DB">
        <w:rPr>
          <w:lang w:val="en-US"/>
        </w:rPr>
        <w:t>0%</w:t>
      </w:r>
    </w:p>
    <w:p w:rsidR="009B37DB" w:rsidRPr="009B37DB" w:rsidRDefault="009B37DB" w:rsidP="00F11C4D">
      <w:pPr>
        <w:ind w:left="284"/>
        <w:rPr>
          <w:lang w:val="en-US"/>
        </w:rPr>
      </w:pP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2. Medium Countries (10-50 million)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- Low Threshold (&lt;0.5% or &lt;100,000): 100%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- Medium Threshold (0.5-1% or 100,000-250,000): 75%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 xml:space="preserve">- High Threshold (&gt;1% or &gt;250,000): </w:t>
      </w:r>
      <w:r w:rsidR="00420262">
        <w:rPr>
          <w:lang w:val="en-US"/>
        </w:rPr>
        <w:t>5</w:t>
      </w:r>
      <w:r w:rsidRPr="009B37DB">
        <w:rPr>
          <w:lang w:val="en-US"/>
        </w:rPr>
        <w:t>0%</w:t>
      </w:r>
    </w:p>
    <w:p w:rsidR="009B37DB" w:rsidRPr="009B37DB" w:rsidRDefault="009B37DB" w:rsidP="00F11C4D">
      <w:pPr>
        <w:ind w:left="284"/>
        <w:rPr>
          <w:lang w:val="en-US"/>
        </w:rPr>
      </w:pP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3. Large Countries (&gt;50 million)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- Low Threshold (&lt;0.25% or &lt;200,000): 100%</w:t>
      </w:r>
    </w:p>
    <w:p w:rsidR="009B37DB" w:rsidRP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>- Medium Threshold (0.25-0.5% or 200,000-500,000): 75%</w:t>
      </w:r>
    </w:p>
    <w:p w:rsidR="009B37DB" w:rsidRDefault="009B37DB" w:rsidP="00F11C4D">
      <w:pPr>
        <w:ind w:left="284"/>
        <w:rPr>
          <w:lang w:val="en-US"/>
        </w:rPr>
      </w:pPr>
      <w:r w:rsidRPr="009B37DB">
        <w:rPr>
          <w:lang w:val="en-US"/>
        </w:rPr>
        <w:t xml:space="preserve">- High Threshold (&gt;0.5% or &gt;500,000): </w:t>
      </w:r>
      <w:r w:rsidR="00420262">
        <w:rPr>
          <w:lang w:val="en-US"/>
        </w:rPr>
        <w:t>5</w:t>
      </w:r>
      <w:r w:rsidRPr="009B37DB">
        <w:rPr>
          <w:lang w:val="en-US"/>
        </w:rPr>
        <w:t>0%</w:t>
      </w:r>
    </w:p>
    <w:p w:rsidR="00024540" w:rsidRDefault="00024540" w:rsidP="00024540">
      <w:pPr>
        <w:rPr>
          <w:lang w:val="en-US"/>
        </w:rPr>
      </w:pPr>
    </w:p>
    <w:p w:rsidR="00024540" w:rsidRPr="00024540" w:rsidRDefault="00024540" w:rsidP="00024540">
      <w:pPr>
        <w:ind w:left="284"/>
        <w:rPr>
          <w:lang w:val="en-US"/>
        </w:rPr>
      </w:pPr>
      <w:r w:rsidRPr="00024540">
        <w:rPr>
          <w:lang w:val="en-US"/>
        </w:rPr>
        <w:t>4</w:t>
      </w:r>
      <w:r w:rsidR="00582FB8">
        <w:rPr>
          <w:lang w:val="en-US"/>
        </w:rPr>
        <w:t>.</w:t>
      </w:r>
      <w:r w:rsidRPr="00024540">
        <w:rPr>
          <w:lang w:val="en-US"/>
        </w:rPr>
        <w:t xml:space="preserve"> Signature collection method</w:t>
      </w:r>
    </w:p>
    <w:p w:rsidR="00024540" w:rsidRPr="00024540" w:rsidRDefault="00024540" w:rsidP="00024540">
      <w:pPr>
        <w:ind w:left="284"/>
        <w:rPr>
          <w:lang w:val="en-US"/>
        </w:rPr>
      </w:pPr>
      <w:r w:rsidRPr="00024540">
        <w:rPr>
          <w:lang w:val="en-US"/>
        </w:rPr>
        <w:t>* Electronic and paper signatures allowed: 100% multiplier</w:t>
      </w:r>
    </w:p>
    <w:p w:rsidR="00024540" w:rsidRPr="009B37DB" w:rsidRDefault="00024540" w:rsidP="00024540">
      <w:pPr>
        <w:ind w:left="284"/>
        <w:rPr>
          <w:lang w:val="en-US"/>
        </w:rPr>
      </w:pPr>
      <w:r w:rsidRPr="00024540">
        <w:rPr>
          <w:lang w:val="en-US"/>
        </w:rPr>
        <w:t>* Only paper signatures allowed: 75% multiplier</w:t>
      </w:r>
    </w:p>
    <w:p w:rsidR="009B37DB" w:rsidRDefault="009B37DB" w:rsidP="009B37DB">
      <w:pPr>
        <w:rPr>
          <w:lang w:val="en-US"/>
        </w:rPr>
      </w:pPr>
    </w:p>
    <w:p w:rsidR="00CE1F61" w:rsidRPr="007A2703" w:rsidRDefault="00CE1F61" w:rsidP="00CE1F61">
      <w:pPr>
        <w:rPr>
          <w:i/>
          <w:lang w:val="en-AU"/>
        </w:rPr>
      </w:pPr>
      <w:r w:rsidRPr="007A2703">
        <w:rPr>
          <w:i/>
          <w:lang w:val="en-AU"/>
        </w:rPr>
        <w:t>(Note: The final score for each process requiring signature collection should be calculated by first determining the score based on thresholds and other criteria, then multiplying it by either 1.0 - if both electronic and paper signatures are allowed - or 0.</w:t>
      </w:r>
      <w:r>
        <w:rPr>
          <w:i/>
          <w:lang w:val="en-AU"/>
        </w:rPr>
        <w:t>75</w:t>
      </w:r>
      <w:r w:rsidRPr="007A2703">
        <w:rPr>
          <w:i/>
          <w:lang w:val="en-AU"/>
        </w:rPr>
        <w:t xml:space="preserve"> - if only paper signatures are allowed)</w:t>
      </w:r>
    </w:p>
    <w:p w:rsidR="00CE1F61" w:rsidRDefault="00CE1F61" w:rsidP="009B37DB">
      <w:pPr>
        <w:rPr>
          <w:lang w:val="en-US"/>
        </w:rPr>
      </w:pPr>
    </w:p>
    <w:p w:rsidR="009B37DB" w:rsidRPr="009B37DB" w:rsidRDefault="00327E4D" w:rsidP="009B37DB">
      <w:pPr>
        <w:rPr>
          <w:lang w:val="en-US"/>
        </w:rPr>
      </w:pPr>
      <w:r>
        <w:rPr>
          <w:lang w:val="en-US"/>
        </w:rPr>
        <w:t>C</w:t>
      </w:r>
      <w:r w:rsidR="009B37DB" w:rsidRPr="009B37DB">
        <w:rPr>
          <w:lang w:val="en-US"/>
        </w:rPr>
        <w:t>) Timeline for Initial Consideration (</w:t>
      </w:r>
      <w:r w:rsidR="009046D0">
        <w:rPr>
          <w:lang w:val="en-US"/>
        </w:rPr>
        <w:t>1</w:t>
      </w:r>
      <w:r w:rsidR="007B7ECC">
        <w:rPr>
          <w:lang w:val="en-US"/>
        </w:rPr>
        <w:t>5</w:t>
      </w:r>
      <w:r w:rsidR="009B37DB" w:rsidRPr="009B37DB">
        <w:rPr>
          <w:lang w:val="en-US"/>
        </w:rPr>
        <w:t>%)</w:t>
      </w:r>
    </w:p>
    <w:p w:rsidR="009B37DB" w:rsidRPr="009B37DB" w:rsidRDefault="009B37DB" w:rsidP="009B37DB">
      <w:pPr>
        <w:rPr>
          <w:lang w:val="en-US"/>
        </w:rPr>
      </w:pPr>
      <w:r w:rsidRPr="009B37DB">
        <w:rPr>
          <w:lang w:val="en-US"/>
        </w:rPr>
        <w:t>- First reading within 3 months of submission: 100%</w:t>
      </w:r>
    </w:p>
    <w:p w:rsidR="009B37DB" w:rsidRPr="009B37DB" w:rsidRDefault="009B37DB" w:rsidP="009B37DB">
      <w:pPr>
        <w:rPr>
          <w:lang w:val="en-US"/>
        </w:rPr>
      </w:pPr>
      <w:r w:rsidRPr="009B37DB">
        <w:rPr>
          <w:lang w:val="en-US"/>
        </w:rPr>
        <w:t>- First reading within 6 months: 50%</w:t>
      </w:r>
    </w:p>
    <w:p w:rsidR="009B37DB" w:rsidRPr="009B37DB" w:rsidRDefault="009B37DB" w:rsidP="009B37DB">
      <w:pPr>
        <w:rPr>
          <w:lang w:val="en-US"/>
        </w:rPr>
      </w:pPr>
      <w:r w:rsidRPr="009B37DB">
        <w:rPr>
          <w:lang w:val="en-US"/>
        </w:rPr>
        <w:t>- No fixed timeline: 0%</w:t>
      </w:r>
    </w:p>
    <w:p w:rsidR="009B37DB" w:rsidRPr="009B37DB" w:rsidRDefault="009B37DB" w:rsidP="009B37DB">
      <w:pPr>
        <w:rPr>
          <w:lang w:val="en-US"/>
        </w:rPr>
      </w:pPr>
    </w:p>
    <w:p w:rsidR="009B37DB" w:rsidRPr="009B37DB" w:rsidRDefault="00327E4D" w:rsidP="009B37DB">
      <w:pPr>
        <w:rPr>
          <w:lang w:val="en-US"/>
        </w:rPr>
      </w:pPr>
      <w:r>
        <w:rPr>
          <w:lang w:val="en-US"/>
        </w:rPr>
        <w:t>D</w:t>
      </w:r>
      <w:r w:rsidR="009B37DB" w:rsidRPr="009B37DB">
        <w:rPr>
          <w:lang w:val="en-US"/>
        </w:rPr>
        <w:t>) Initiative Continuity (</w:t>
      </w:r>
      <w:r w:rsidR="009046D0">
        <w:rPr>
          <w:lang w:val="en-US"/>
        </w:rPr>
        <w:t>10</w:t>
      </w:r>
      <w:r w:rsidR="009B37DB" w:rsidRPr="009B37DB">
        <w:rPr>
          <w:lang w:val="en-US"/>
        </w:rPr>
        <w:t>%)</w:t>
      </w:r>
    </w:p>
    <w:p w:rsidR="009B37DB" w:rsidRPr="009B37DB" w:rsidRDefault="009B37DB" w:rsidP="009B37DB">
      <w:pPr>
        <w:rPr>
          <w:lang w:val="en-US"/>
        </w:rPr>
      </w:pPr>
      <w:r w:rsidRPr="009B37DB">
        <w:rPr>
          <w:lang w:val="en-US"/>
        </w:rPr>
        <w:t>- Automatically carries forward to next parliamentary term: 100%</w:t>
      </w:r>
    </w:p>
    <w:p w:rsidR="00715B8F" w:rsidRDefault="009B37DB" w:rsidP="009B37DB">
      <w:pPr>
        <w:rPr>
          <w:lang w:val="en-US"/>
        </w:rPr>
      </w:pPr>
      <w:r w:rsidRPr="009B37DB">
        <w:rPr>
          <w:lang w:val="en-US"/>
        </w:rPr>
        <w:t>- Lapses at end of parliamentary term: 0%</w:t>
      </w:r>
    </w:p>
    <w:p w:rsidR="00190AF2" w:rsidRDefault="00190AF2" w:rsidP="009B37DB">
      <w:pPr>
        <w:rPr>
          <w:lang w:val="en-US"/>
        </w:rPr>
      </w:pPr>
    </w:p>
    <w:p w:rsidR="00190AF2" w:rsidRPr="009B37DB" w:rsidRDefault="00190AF2" w:rsidP="00190AF2">
      <w:pPr>
        <w:rPr>
          <w:lang w:val="en-US"/>
        </w:rPr>
      </w:pPr>
      <w:r>
        <w:rPr>
          <w:lang w:val="en-US"/>
        </w:rPr>
        <w:lastRenderedPageBreak/>
        <w:t>E</w:t>
      </w:r>
      <w:r w:rsidRPr="009B37DB">
        <w:rPr>
          <w:lang w:val="en-US"/>
        </w:rPr>
        <w:t xml:space="preserve">) </w:t>
      </w:r>
      <w:r>
        <w:rPr>
          <w:lang w:val="en-US"/>
        </w:rPr>
        <w:t xml:space="preserve">Distortions </w:t>
      </w:r>
    </w:p>
    <w:p w:rsidR="005A6CD4" w:rsidRDefault="005A6CD4" w:rsidP="00190AF2">
      <w:pPr>
        <w:rPr>
          <w:lang w:val="en-US"/>
        </w:rPr>
      </w:pPr>
      <w:r>
        <w:rPr>
          <w:lang w:val="en-US"/>
        </w:rPr>
        <w:t xml:space="preserve">- </w:t>
      </w:r>
      <w:r w:rsidRPr="005A6CD4">
        <w:rPr>
          <w:lang w:val="en-US"/>
        </w:rPr>
        <w:t>Limited restrictions — financial/budgetary matters only: -25% penalty</w:t>
      </w:r>
    </w:p>
    <w:p w:rsidR="00190AF2" w:rsidRDefault="005A6CD4" w:rsidP="009B37DB">
      <w:pPr>
        <w:rPr>
          <w:lang w:val="en-US"/>
        </w:rPr>
      </w:pPr>
      <w:r>
        <w:rPr>
          <w:lang w:val="en-US"/>
        </w:rPr>
        <w:t xml:space="preserve">- </w:t>
      </w:r>
      <w:r w:rsidRPr="005A6CD4">
        <w:rPr>
          <w:lang w:val="en-US"/>
        </w:rPr>
        <w:t>Wide restrictions — anything beyond financial/budgetary (organic laws, electoral law, fundamental rights, treaties, etc.): -50% penalty</w:t>
      </w:r>
    </w:p>
    <w:p w:rsidR="00507A6C" w:rsidRDefault="00507A6C" w:rsidP="009B37DB">
      <w:pPr>
        <w:rPr>
          <w:lang w:val="en-US"/>
        </w:rPr>
      </w:pPr>
    </w:p>
    <w:p w:rsidR="00C57C09" w:rsidRPr="00A93B90" w:rsidRDefault="00C57C09" w:rsidP="00A93B90">
      <w:pPr>
        <w:rPr>
          <w:i/>
          <w:lang w:val="en-US"/>
        </w:rPr>
      </w:pPr>
      <w:r w:rsidRPr="00A93B90">
        <w:rPr>
          <w:i/>
          <w:lang w:val="en-US"/>
        </w:rPr>
        <w:t>(</w:t>
      </w:r>
      <w:r w:rsidR="00A93B90" w:rsidRPr="00A93B90">
        <w:rPr>
          <w:i/>
          <w:lang w:val="en-US"/>
        </w:rPr>
        <w:t xml:space="preserve">Note: </w:t>
      </w:r>
      <w:r w:rsidR="00A67263" w:rsidRPr="00A67263">
        <w:rPr>
          <w:i/>
          <w:lang w:val="en-US"/>
        </w:rPr>
        <w:t>Constitutional matters are not counted as a restriction for this category, because constitutional reform may be reserved to a separate amendment pathway</w:t>
      </w:r>
      <w:r w:rsidRPr="00A93B90">
        <w:rPr>
          <w:i/>
          <w:lang w:val="en-US"/>
        </w:rPr>
        <w:t>)</w:t>
      </w:r>
    </w:p>
    <w:p w:rsidR="00C57C09" w:rsidRDefault="00C57C09" w:rsidP="009B37DB">
      <w:pPr>
        <w:rPr>
          <w:lang w:val="en-US"/>
        </w:rPr>
      </w:pPr>
    </w:p>
    <w:p w:rsidR="00507A6C" w:rsidRPr="00753FE3" w:rsidRDefault="00507A6C" w:rsidP="00507A6C">
      <w:pPr>
        <w:rPr>
          <w:i/>
          <w:lang w:val="en-US"/>
        </w:rPr>
      </w:pPr>
      <w:r w:rsidRPr="00753FE3">
        <w:rPr>
          <w:i/>
          <w:lang w:val="en-US"/>
        </w:rPr>
        <w:t xml:space="preserve">(Note: When a country has no legal provisions for </w:t>
      </w:r>
      <w:r>
        <w:rPr>
          <w:i/>
          <w:lang w:val="en-US"/>
        </w:rPr>
        <w:t>parliamentary legislative initiative</w:t>
      </w:r>
      <w:r w:rsidRPr="00753FE3">
        <w:rPr>
          <w:i/>
          <w:lang w:val="en-US"/>
        </w:rPr>
        <w:t>, the score for the entire category is 0%)</w:t>
      </w:r>
    </w:p>
    <w:p w:rsidR="00507A6C" w:rsidRPr="00657E12" w:rsidRDefault="00507A6C" w:rsidP="009B37DB">
      <w:pPr>
        <w:rPr>
          <w:lang w:val="en-US"/>
        </w:rPr>
      </w:pPr>
    </w:p>
    <w:sectPr w:rsidR="00507A6C" w:rsidRPr="00657E12" w:rsidSect="006A0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B4277"/>
    <w:multiLevelType w:val="hybridMultilevel"/>
    <w:tmpl w:val="A1AE4008"/>
    <w:lvl w:ilvl="0" w:tplc="9B2C560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F51E4"/>
    <w:multiLevelType w:val="hybridMultilevel"/>
    <w:tmpl w:val="CC546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E0B9E"/>
    <w:multiLevelType w:val="hybridMultilevel"/>
    <w:tmpl w:val="9D880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B53ECE"/>
    <w:multiLevelType w:val="hybridMultilevel"/>
    <w:tmpl w:val="71925F66"/>
    <w:lvl w:ilvl="0" w:tplc="4378B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4A6C54"/>
    <w:multiLevelType w:val="hybridMultilevel"/>
    <w:tmpl w:val="251063A0"/>
    <w:lvl w:ilvl="0" w:tplc="4378B6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CC76E12"/>
    <w:multiLevelType w:val="hybridMultilevel"/>
    <w:tmpl w:val="BBD6B21C"/>
    <w:lvl w:ilvl="0" w:tplc="111A8C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02FAB"/>
    <w:multiLevelType w:val="hybridMultilevel"/>
    <w:tmpl w:val="0076F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945A78"/>
    <w:multiLevelType w:val="hybridMultilevel"/>
    <w:tmpl w:val="C768533E"/>
    <w:lvl w:ilvl="0" w:tplc="9678FE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57E12"/>
    <w:rsid w:val="00024540"/>
    <w:rsid w:val="000E423D"/>
    <w:rsid w:val="000F771A"/>
    <w:rsid w:val="00106315"/>
    <w:rsid w:val="001769D2"/>
    <w:rsid w:val="00190AF2"/>
    <w:rsid w:val="00327E4D"/>
    <w:rsid w:val="003D3644"/>
    <w:rsid w:val="003F6ECD"/>
    <w:rsid w:val="004026EA"/>
    <w:rsid w:val="0040299E"/>
    <w:rsid w:val="00420262"/>
    <w:rsid w:val="004B4CF0"/>
    <w:rsid w:val="00507A6C"/>
    <w:rsid w:val="00524472"/>
    <w:rsid w:val="00540F05"/>
    <w:rsid w:val="00582FB8"/>
    <w:rsid w:val="00596A5A"/>
    <w:rsid w:val="005A6CD4"/>
    <w:rsid w:val="005E22F3"/>
    <w:rsid w:val="0061566A"/>
    <w:rsid w:val="00657E12"/>
    <w:rsid w:val="006739C3"/>
    <w:rsid w:val="006A0632"/>
    <w:rsid w:val="007041BF"/>
    <w:rsid w:val="00715B8F"/>
    <w:rsid w:val="007B7ECC"/>
    <w:rsid w:val="008360F3"/>
    <w:rsid w:val="008A1E44"/>
    <w:rsid w:val="009046D0"/>
    <w:rsid w:val="0093264F"/>
    <w:rsid w:val="00932926"/>
    <w:rsid w:val="009B37DB"/>
    <w:rsid w:val="00A67263"/>
    <w:rsid w:val="00A93B90"/>
    <w:rsid w:val="00AC6C8F"/>
    <w:rsid w:val="00AD38D1"/>
    <w:rsid w:val="00B8211D"/>
    <w:rsid w:val="00BB71F1"/>
    <w:rsid w:val="00C44C27"/>
    <w:rsid w:val="00C57C09"/>
    <w:rsid w:val="00C6714E"/>
    <w:rsid w:val="00CA1869"/>
    <w:rsid w:val="00CC0E75"/>
    <w:rsid w:val="00CD2343"/>
    <w:rsid w:val="00CE1F61"/>
    <w:rsid w:val="00D22FA0"/>
    <w:rsid w:val="00D86E8D"/>
    <w:rsid w:val="00D92947"/>
    <w:rsid w:val="00DC391C"/>
    <w:rsid w:val="00DF0F3F"/>
    <w:rsid w:val="00E15CEE"/>
    <w:rsid w:val="00EF6C65"/>
    <w:rsid w:val="00F11C4D"/>
    <w:rsid w:val="00FA102B"/>
    <w:rsid w:val="00FF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06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7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Gerwin</dc:creator>
  <cp:lastModifiedBy>Marcin Gerwin</cp:lastModifiedBy>
  <cp:revision>26</cp:revision>
  <dcterms:created xsi:type="dcterms:W3CDTF">2025-02-23T12:10:00Z</dcterms:created>
  <dcterms:modified xsi:type="dcterms:W3CDTF">2026-05-07T11:52:00Z</dcterms:modified>
</cp:coreProperties>
</file>